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1EC" w:rsidRDefault="004211EC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4211EC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11E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 w:rsidP="0022624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22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2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проекту закона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Приморского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4211EC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</w:t>
            </w:r>
            <w:r w:rsidR="00226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проектов в Приморском крае,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2024 год и плановый период 2025 и 2026 годов</w:t>
            </w:r>
          </w:p>
        </w:tc>
      </w:tr>
      <w:tr w:rsidR="004211EC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4EE0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4211EC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4211EC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11EC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11EC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11E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</w:tr>
    </w:tbl>
    <w:p w:rsidR="004211EC" w:rsidRDefault="00424EE0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4211EC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654 212 052,31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589 537 562,51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(софинансирование расходных обязательств, </w:t>
            </w:r>
            <w:r>
              <w:rPr>
                <w:rFonts w:ascii="Times New Roman" w:hAnsi="Times New Roman" w:cs="Times New Roman"/>
                <w:color w:val="000000"/>
              </w:rPr>
              <w:t>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15 868 421,05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64 674 489,80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</w:t>
            </w:r>
            <w:r>
              <w:rPr>
                <w:rFonts w:ascii="Times New Roman" w:hAnsi="Times New Roman" w:cs="Times New Roman"/>
                <w:color w:val="000000"/>
              </w:rPr>
              <w:t>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коллективов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всероссийских и 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</w:rPr>
              <w:t>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юридическим лицам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4 655 680 592,31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799 764 504,78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376 635 138,30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3 811 401 615,76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626 854 392,54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203 725 026,06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содержания и методов обучения </w:t>
            </w:r>
            <w:r>
              <w:rPr>
                <w:rFonts w:ascii="Times New Roman" w:hAnsi="Times New Roman" w:cs="Times New Roman"/>
                <w:color w:val="000000"/>
              </w:rPr>
              <w:t>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</w:t>
            </w:r>
            <w:r>
              <w:rPr>
                <w:rFonts w:ascii="Times New Roman" w:hAnsi="Times New Roman" w:cs="Times New Roman"/>
                <w:color w:val="000000"/>
              </w:rPr>
              <w:t>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</w:t>
            </w:r>
            <w:r>
              <w:rPr>
                <w:rFonts w:ascii="Times New Roman" w:hAnsi="Times New Roman" w:cs="Times New Roman"/>
                <w:color w:val="000000"/>
              </w:rPr>
              <w:t>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263 770 305,63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93 813 378,29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Cоздание новых мест в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958 038 774,37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педагогических работников муниципальных образовательных о</w:t>
            </w:r>
            <w:r>
              <w:rPr>
                <w:rFonts w:ascii="Times New Roman" w:hAnsi="Times New Roman" w:cs="Times New Roman"/>
                <w:color w:val="000000"/>
              </w:rPr>
              <w:t xml:space="preserve">рганизаций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51 136 383,31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Обновление материально-технической базы для организации учебно-исследовательской, </w:t>
            </w:r>
            <w:r>
              <w:rPr>
                <w:rFonts w:ascii="Times New Roman" w:hAnsi="Times New Roman" w:cs="Times New Roman"/>
                <w:color w:val="000000"/>
              </w:rPr>
              <w:t>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субсидии образовательным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"Цифровая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306 817 392,80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</w:t>
            </w:r>
            <w:r>
              <w:rPr>
                <w:rFonts w:ascii="Times New Roman" w:hAnsi="Times New Roman" w:cs="Times New Roman"/>
                <w:color w:val="000000"/>
              </w:rPr>
              <w:t>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Организация и проведение демонстрационного экзамена в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 и международны</w:t>
            </w:r>
            <w:r>
              <w:rPr>
                <w:rFonts w:ascii="Times New Roman" w:hAnsi="Times New Roman" w:cs="Times New Roman"/>
                <w:color w:val="000000"/>
              </w:rPr>
              <w:t>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126 840 598,20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Субсидия на обеспечение уставной деятельности автономной некоммерческой организации "Центр </w:t>
            </w:r>
            <w:r>
              <w:rPr>
                <w:rFonts w:ascii="Times New Roman" w:hAnsi="Times New Roman" w:cs="Times New Roman"/>
                <w:color w:val="000000"/>
              </w:rPr>
              <w:t>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</w:t>
            </w:r>
            <w:r>
              <w:rPr>
                <w:rFonts w:ascii="Times New Roman" w:hAnsi="Times New Roman" w:cs="Times New Roman"/>
                <w:color w:val="000000"/>
              </w:rPr>
              <w:t>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региональной молодежной общественной организации "Клуб веселых и находчивых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</w:t>
            </w:r>
            <w:r>
              <w:rPr>
                <w:rFonts w:ascii="Times New Roman" w:hAnsi="Times New Roman" w:cs="Times New Roman"/>
                <w:color w:val="000000"/>
              </w:rPr>
              <w:t>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движения "ЮНАРМИЯ" Приморского края в целях финан</w:t>
            </w:r>
            <w:r>
              <w:rPr>
                <w:rFonts w:ascii="Times New Roman" w:hAnsi="Times New Roman" w:cs="Times New Roman"/>
                <w:color w:val="000000"/>
              </w:rPr>
              <w:t>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Всероссийской общественной организации "Молодая Гвардия Единой России" из краевого бюджета в целях финансового обеспечения </w:t>
            </w:r>
            <w:r>
              <w:rPr>
                <w:rFonts w:ascii="Times New Roman" w:hAnsi="Times New Roman" w:cs="Times New Roman"/>
                <w:color w:val="000000"/>
              </w:rPr>
              <w:t>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</w:t>
            </w:r>
            <w:r>
              <w:rPr>
                <w:rFonts w:ascii="Times New Roman" w:hAnsi="Times New Roman" w:cs="Times New Roman"/>
                <w:color w:val="000000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оснащения государственных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031 400 537,17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601 213 003,53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</w:t>
            </w:r>
            <w:r>
              <w:rPr>
                <w:rFonts w:ascii="Times New Roman" w:hAnsi="Times New Roman" w:cs="Times New Roman"/>
                <w:color w:val="000000"/>
              </w:rPr>
              <w:t>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устойчивого сокращения непригодного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420 450 359,52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объектов </w:t>
            </w:r>
            <w:r>
              <w:rPr>
                <w:rFonts w:ascii="Times New Roman" w:hAnsi="Times New Roman" w:cs="Times New Roman"/>
                <w:color w:val="000000"/>
              </w:rPr>
              <w:t>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</w:t>
            </w:r>
            <w:r>
              <w:rPr>
                <w:rFonts w:ascii="Times New Roman" w:hAnsi="Times New Roman" w:cs="Times New Roman"/>
                <w:color w:val="000000"/>
              </w:rPr>
              <w:t>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</w:t>
            </w:r>
            <w:r>
              <w:rPr>
                <w:rFonts w:ascii="Times New Roman" w:hAnsi="Times New Roman" w:cs="Times New Roman"/>
                <w:color w:val="000000"/>
              </w:rPr>
              <w:t>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108 433 500,00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"Малое и среднее предпринимательство и поддержка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991 085 600,32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</w:rPr>
              <w:t>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</w:t>
            </w:r>
            <w:r>
              <w:rPr>
                <w:rFonts w:ascii="Times New Roman" w:hAnsi="Times New Roman" w:cs="Times New Roman"/>
                <w:color w:val="000000"/>
              </w:rPr>
              <w:t>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</w:t>
            </w:r>
            <w:r>
              <w:rPr>
                <w:rFonts w:ascii="Times New Roman" w:hAnsi="Times New Roman" w:cs="Times New Roman"/>
                <w:color w:val="000000"/>
              </w:rPr>
              <w:t xml:space="preserve">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субъектам малого и среднего предпринимательства, созданным физическими лицами в возрасте до</w:t>
            </w:r>
            <w:r>
              <w:rPr>
                <w:rFonts w:ascii="Times New Roman" w:hAnsi="Times New Roman" w:cs="Times New Roman"/>
                <w:color w:val="000000"/>
              </w:rPr>
              <w:t xml:space="preserve">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</w:t>
            </w:r>
            <w:r>
              <w:rPr>
                <w:rFonts w:ascii="Times New Roman" w:hAnsi="Times New Roman" w:cs="Times New Roman"/>
                <w:color w:val="000000"/>
              </w:rPr>
              <w:t>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"Аксел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851 987 335,01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433 998 510,47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</w:t>
            </w:r>
            <w:r>
              <w:rPr>
                <w:rFonts w:ascii="Times New Roman" w:hAnsi="Times New Roman" w:cs="Times New Roman"/>
                <w:color w:val="000000"/>
              </w:rPr>
              <w:t>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</w:t>
            </w:r>
            <w:r>
              <w:rPr>
                <w:rFonts w:ascii="Times New Roman" w:hAnsi="Times New Roman" w:cs="Times New Roman"/>
                <w:color w:val="000000"/>
              </w:rPr>
              <w:t>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</w:t>
            </w:r>
            <w:r>
              <w:rPr>
                <w:rFonts w:ascii="Times New Roman" w:hAnsi="Times New Roman" w:cs="Times New Roman"/>
                <w:color w:val="000000"/>
              </w:rPr>
              <w:t>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</w:t>
            </w:r>
            <w:r>
              <w:rPr>
                <w:rFonts w:ascii="Times New Roman" w:hAnsi="Times New Roman" w:cs="Times New Roman"/>
                <w:color w:val="000000"/>
              </w:rPr>
              <w:t>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Гранты в форме субсидий субъектам малого и среднего предпринимательства на финансово</w:t>
            </w:r>
            <w:r>
              <w:rPr>
                <w:rFonts w:ascii="Times New Roman" w:hAnsi="Times New Roman" w:cs="Times New Roman"/>
                <w:color w:val="000000"/>
              </w:rPr>
              <w:t>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67 858 265,31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67 858 265,31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</w:t>
            </w:r>
            <w:r>
              <w:rPr>
                <w:rFonts w:ascii="Times New Roman" w:hAnsi="Times New Roman" w:cs="Times New Roman"/>
                <w:color w:val="000000"/>
              </w:rPr>
              <w:t>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4 112 237 231,06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2 895 856 468,39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471 804 174,00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229 550 671,00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Оснащение оборудованием региональных сосудистых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центров и первичных </w:t>
            </w:r>
            <w:r>
              <w:rPr>
                <w:rFonts w:ascii="Times New Roman" w:hAnsi="Times New Roman" w:cs="Times New Roman"/>
                <w:color w:val="000000"/>
              </w:rPr>
              <w:t>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</w:t>
            </w:r>
            <w:r>
              <w:rPr>
                <w:rFonts w:ascii="Times New Roman" w:hAnsi="Times New Roman" w:cs="Times New Roman"/>
                <w:color w:val="000000"/>
              </w:rPr>
              <w:t>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"Развитие детского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43 019 215,30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расходных материалов для проведения пренатальной (дородовой) диагностики нарушений развития </w:t>
            </w:r>
            <w:r>
              <w:rPr>
                <w:rFonts w:ascii="Times New Roman" w:hAnsi="Times New Roman" w:cs="Times New Roman"/>
                <w:color w:val="000000"/>
              </w:rPr>
              <w:t>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медицинских организаций системы здравоохранения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702 515 384,00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проектов "Создание единого </w:t>
            </w:r>
            <w:r>
              <w:rPr>
                <w:rFonts w:ascii="Times New Roman" w:hAnsi="Times New Roman" w:cs="Times New Roman"/>
                <w:color w:val="000000"/>
              </w:rPr>
              <w:t>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701 015 384,00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техническому сопровождению и доработке информационных систем в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программ модернизации первичного звена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5 143 32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6 296,19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1 895 418 832,10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1 471 964 480,02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2 568 762 513,79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1 881 448 182,10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1 471 584 480,02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Меры социальной поддержки студентам образовательных организаций высшего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</w:t>
            </w:r>
            <w:r>
              <w:rPr>
                <w:rFonts w:ascii="Times New Roman" w:hAnsi="Times New Roman" w:cs="Times New Roman"/>
                <w:color w:val="000000"/>
              </w:rPr>
              <w:t>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553 698 265,31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575 853 061,22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577 344 274,02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1 145 615 246,</w:t>
            </w: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413 561 491,88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449 685 446,00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19 162 370,00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денежной </w:t>
            </w:r>
            <w:r>
              <w:rPr>
                <w:rFonts w:ascii="Times New Roman" w:hAnsi="Times New Roman" w:cs="Times New Roman"/>
                <w:color w:val="000000"/>
              </w:rPr>
              <w:t>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</w:t>
            </w:r>
            <w:r>
              <w:rPr>
                <w:rFonts w:ascii="Times New Roman" w:hAnsi="Times New Roman" w:cs="Times New Roman"/>
                <w:color w:val="000000"/>
              </w:rPr>
              <w:t>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ребенка или </w:t>
            </w:r>
            <w:r>
              <w:rPr>
                <w:rFonts w:ascii="Times New Roman" w:hAnsi="Times New Roman" w:cs="Times New Roman"/>
                <w:color w:val="000000"/>
              </w:rPr>
              <w:t>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297 580 000,00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</w:t>
            </w:r>
            <w:r>
              <w:rPr>
                <w:rFonts w:ascii="Times New Roman" w:hAnsi="Times New Roman" w:cs="Times New Roman"/>
                <w:color w:val="000000"/>
              </w:rPr>
              <w:t>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Создание дополнительных мест для детей в возрасте от </w:t>
            </w:r>
            <w:r>
              <w:rPr>
                <w:rFonts w:ascii="Times New Roman" w:hAnsi="Times New Roman" w:cs="Times New Roman"/>
                <w:color w:val="000000"/>
              </w:rPr>
              <w:t>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</w:t>
            </w:r>
            <w:r>
              <w:rPr>
                <w:rFonts w:ascii="Times New Roman" w:hAnsi="Times New Roman" w:cs="Times New Roman"/>
                <w:color w:val="000000"/>
              </w:rPr>
              <w:t>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</w:t>
            </w:r>
            <w:r>
              <w:rPr>
                <w:rFonts w:ascii="Times New Roman" w:hAnsi="Times New Roman" w:cs="Times New Roman"/>
                <w:color w:val="000000"/>
              </w:rPr>
              <w:t xml:space="preserve">удовых ресурсов из субъектов, не включенных в перечень субъектов Российской Федерации, привлечение трудовых ресурсов в 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1 155 958 440,70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13 970 650,00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380 000,00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</w:t>
            </w:r>
            <w:r>
              <w:rPr>
                <w:rFonts w:ascii="Times New Roman" w:hAnsi="Times New Roman" w:cs="Times New Roman"/>
                <w:color w:val="000000"/>
              </w:rPr>
              <w:t>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программ, направленных на обеспечение безопасных и комфортных условий предоставления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79 597 976,27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программ по формированию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приверженности здоровому образу жизни с </w:t>
            </w:r>
            <w:r>
              <w:rPr>
                <w:rFonts w:ascii="Times New Roman" w:hAnsi="Times New Roman" w:cs="Times New Roman"/>
                <w:color w:val="000000"/>
              </w:rPr>
              <w:t>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организаций, входящих в систему спортивной </w:t>
            </w:r>
            <w:r>
              <w:rPr>
                <w:rFonts w:ascii="Times New Roman" w:hAnsi="Times New Roman" w:cs="Times New Roman"/>
                <w:color w:val="000000"/>
              </w:rPr>
              <w:t>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</w:t>
            </w:r>
            <w:r>
              <w:rPr>
                <w:rFonts w:ascii="Times New Roman" w:hAnsi="Times New Roman" w:cs="Times New Roman"/>
                <w:color w:val="000000"/>
              </w:rPr>
              <w:t>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</w:t>
            </w:r>
            <w:r>
              <w:rPr>
                <w:rFonts w:ascii="Times New Roman" w:hAnsi="Times New Roman" w:cs="Times New Roman"/>
                <w:color w:val="000000"/>
              </w:rPr>
              <w:t>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</w:rPr>
              <w:t>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</w:t>
            </w:r>
            <w:r>
              <w:rPr>
                <w:rFonts w:ascii="Times New Roman" w:hAnsi="Times New Roman" w:cs="Times New Roman"/>
                <w:color w:val="000000"/>
              </w:rPr>
              <w:t xml:space="preserve">школа", использующих в своем наименовании слово "олимпийский" или образованные на его основе слова или словосочетания, в нормативное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4 990 540 634,18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9 208 548 425,60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3 974 328 835,74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9 159 922 403,60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3 925 648 594,74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(на автомобильных дорогах региональн</w:t>
            </w:r>
            <w:r>
              <w:rPr>
                <w:rFonts w:ascii="Times New Roman" w:hAnsi="Times New Roman" w:cs="Times New Roman"/>
                <w:color w:val="000000"/>
              </w:rPr>
              <w:t>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"Общесистемные меры развития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1 936 547,65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48 680 241,00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</w:t>
            </w:r>
            <w:r>
              <w:rPr>
                <w:rFonts w:ascii="Times New Roman" w:hAnsi="Times New Roman" w:cs="Times New Roman"/>
                <w:color w:val="000000"/>
              </w:rPr>
              <w:t>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</w:t>
            </w:r>
            <w:r>
              <w:rPr>
                <w:rFonts w:ascii="Times New Roman" w:hAnsi="Times New Roman" w:cs="Times New Roman"/>
                <w:color w:val="000000"/>
              </w:rPr>
              <w:t>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Повышение правового сознания и пропаганда культуры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</w:t>
            </w:r>
            <w:r>
              <w:rPr>
                <w:rFonts w:ascii="Times New Roman" w:hAnsi="Times New Roman" w:cs="Times New Roman"/>
                <w:color w:val="000000"/>
              </w:rPr>
              <w:t>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"Экспорт продукции 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11E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211E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</w:t>
            </w:r>
            <w:r>
              <w:rPr>
                <w:rFonts w:ascii="Times New Roman" w:hAnsi="Times New Roman" w:cs="Times New Roman"/>
                <w:color w:val="000000"/>
              </w:rPr>
              <w:t>продукции 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211EC" w:rsidTr="00424EE0">
        <w:trPr>
          <w:trHeight w:val="288"/>
        </w:trPr>
        <w:tc>
          <w:tcPr>
            <w:tcW w:w="87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4EE0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24 190 535 827,38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15 458 991 900,34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211EC" w:rsidRDefault="00424EE0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6 943 294 097,53</w:t>
            </w:r>
          </w:p>
        </w:tc>
      </w:tr>
    </w:tbl>
    <w:p w:rsidR="004211EC" w:rsidRDefault="004211EC">
      <w:pPr>
        <w:rPr>
          <w:rFonts w:ascii="Arial" w:hAnsi="Arial" w:cs="Arial"/>
        </w:rPr>
      </w:pPr>
      <w:bookmarkStart w:id="0" w:name="_GoBack"/>
      <w:bookmarkEnd w:id="0"/>
    </w:p>
    <w:sectPr w:rsidR="004211EC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24EE0">
      <w:r>
        <w:separator/>
      </w:r>
    </w:p>
  </w:endnote>
  <w:endnote w:type="continuationSeparator" w:id="0">
    <w:p w:rsidR="00000000" w:rsidRDefault="0042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24EE0">
      <w:r>
        <w:separator/>
      </w:r>
    </w:p>
  </w:footnote>
  <w:footnote w:type="continuationSeparator" w:id="0">
    <w:p w:rsidR="00000000" w:rsidRDefault="00424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1EC" w:rsidRDefault="00424EE0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18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4211EC"/>
    <w:rsid w:val="0022624A"/>
    <w:rsid w:val="004211EC"/>
    <w:rsid w:val="0042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D91CD"/>
  <w15:docId w15:val="{36847325-8149-49F8-A3F1-3B2F030A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4558</Words>
  <Characters>25982</Characters>
  <Application>Microsoft Office Word</Application>
  <DocSecurity>0</DocSecurity>
  <Lines>216</Lines>
  <Paragraphs>60</Paragraphs>
  <ScaleCrop>false</ScaleCrop>
  <Company/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27.10.2023 16:22:52</dc:subject>
  <dc:creator>Keysystems.DWH.ReportDesigner</dc:creator>
  <cp:lastModifiedBy>Воронова Ирина Павловна</cp:lastModifiedBy>
  <cp:revision>3</cp:revision>
  <dcterms:created xsi:type="dcterms:W3CDTF">2023-10-30T06:04:00Z</dcterms:created>
  <dcterms:modified xsi:type="dcterms:W3CDTF">2023-10-30T06:27:00Z</dcterms:modified>
</cp:coreProperties>
</file>